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SAP私有云（SAP S/4HANA Cloud Private Edition）服务唯一来源采购公告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301" w:firstLineChars="100"/>
        <w:jc w:val="left"/>
        <w:textAlignment w:val="auto"/>
        <w:rPr>
          <w:rFonts w:hint="eastAsia" w:cs="仿宋"/>
          <w:b/>
          <w:bCs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301" w:firstLineChars="1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cs="仿宋"/>
          <w:b/>
          <w:bCs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lang w:val="en-US" w:eastAsia="zh-CN"/>
        </w:rPr>
        <w:t>项目信息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cs="仿宋"/>
          <w:b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采购人：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安徽合力股份有限公司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0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cs="仿宋"/>
          <w:b/>
          <w:bCs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SAP私有云（SAP S/4HANA Cloud Private Edition）服务采购项目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3.拟采购的货物或服务的说明：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采购5年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SAP私有云（SAP S/4HANA Cloud Private Edition）服务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，内容详见下表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：</w:t>
      </w:r>
    </w:p>
    <w:tbl>
      <w:tblPr>
        <w:tblStyle w:val="17"/>
        <w:tblW w:w="10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8"/>
        <w:gridCol w:w="895"/>
        <w:gridCol w:w="2811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988" w:type="dxa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产品模块</w:t>
            </w:r>
          </w:p>
        </w:tc>
        <w:tc>
          <w:tcPr>
            <w:tcW w:w="895" w:type="dxa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2811" w:type="dxa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jc w:val="center"/>
              <w:rPr>
                <w:rFonts w:hint="eastAsia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2122" w:type="dxa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jc w:val="center"/>
              <w:rPr>
                <w:rFonts w:hint="eastAsia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服务期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（以实际开通时间为准）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RISE with SAP S/4HANA Cld, priv ed, prem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Full Use Equivalent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2024年6月1日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至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Addit File Storage, priv cld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128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S/4HANA Cld, Digital Access,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 Document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Cld, mem. prod tiers,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256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Cld, mem. non-prd,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256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S/4HANA Cld, Digital Access,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 Document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2025年6月1日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至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2026年5月31日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Cld, mem ext f. prod tiers,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512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Cld, mem ext f. non-prd,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512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RISE with SAP S/4HANA Cld, priv ed, prem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Full Use Equivalent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S/4HANA Cld, Digital Access,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 Document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2026年6月1日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至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2027年5月31日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Cld, mem ext f. prod tiers,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512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Cld, mem ext f. non-prd,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512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RISE with SAP S/4HANA Cld, priv ed, prem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Full Use Equivalent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S/4HANA Cld, Digital Access,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 Document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jc w:val="left"/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2027年6月1日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jc w:val="left"/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至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2028年5月31日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Cld, mem ext f. prod tiers,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512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Cld, mem ext f. non-prd,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512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RISE with SAP S/4HANA Cld, priv ed, prem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 Full Use Equivalent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S/4HANA Cld, Digital Access,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 Document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2028年6月1日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至</w:t>
            </w:r>
          </w:p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2029年5月31日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Cld, mem ext f. prod tiers,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512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SAP Cld, mem ext f. non-prd, Priv Ed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512 Gigabyte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88" w:type="dxa"/>
            <w:vAlign w:val="center"/>
          </w:tcPr>
          <w:p>
            <w:p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RISE with SAP S/4HANA Cld, priv ed, prem</w:t>
            </w:r>
          </w:p>
        </w:tc>
        <w:tc>
          <w:tcPr>
            <w:tcW w:w="8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811" w:type="dxa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1FullUse Equivalent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4.采用唯一来源采购方式的原因及说明：</w:t>
      </w:r>
    </w:p>
    <w:p>
      <w:pPr>
        <w:keepNext w:val="0"/>
        <w:keepLines w:val="0"/>
        <w:widowControl/>
        <w:suppressLineNumbers w:val="0"/>
        <w:jc w:val="left"/>
        <w:rPr>
          <w:rFonts w:hint="eastAsia" w:cs="仿宋"/>
          <w:b w:val="0"/>
          <w:bCs w:val="0"/>
          <w:lang w:val="en-US" w:eastAsia="zh-CN"/>
        </w:rPr>
      </w:pPr>
      <w:r>
        <w:rPr>
          <w:rFonts w:hint="eastAsia" w:cs="仿宋"/>
          <w:b w:val="0"/>
          <w:bCs w:val="0"/>
          <w:lang w:val="en-US" w:eastAsia="zh-CN"/>
        </w:rPr>
        <w:t>我公司计划采购SAP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私有云（SAP S/4</w:t>
      </w:r>
      <w:r>
        <w:rPr>
          <w:rFonts w:hint="eastAsia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HANA Cloud Private Edition）</w:t>
      </w:r>
      <w:r>
        <w:rPr>
          <w:rFonts w:hint="eastAsia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用于</w:t>
      </w:r>
      <w:r>
        <w:rPr>
          <w:rFonts w:hint="eastAsia" w:cs="仿宋"/>
          <w:b w:val="0"/>
          <w:bCs w:val="0"/>
          <w:lang w:val="en-US" w:eastAsia="zh-CN"/>
        </w:rPr>
        <w:t>海外营销机构数字化运营管理系统建设</w:t>
      </w:r>
      <w:r>
        <w:rPr>
          <w:rFonts w:hint="eastAsia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。</w:t>
      </w:r>
      <w:r>
        <w:rPr>
          <w:rFonts w:hint="eastAsia" w:cs="仿宋"/>
          <w:b w:val="0"/>
          <w:bCs w:val="0"/>
          <w:lang w:val="en-US" w:eastAsia="zh-CN"/>
        </w:rPr>
        <w:t>SAP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私有云（SAP S/4HANA Cloud Private Edition）</w:t>
      </w:r>
      <w:r>
        <w:rPr>
          <w:rFonts w:hint="eastAsia" w:cs="仿宋"/>
          <w:b w:val="0"/>
          <w:bCs w:val="0"/>
          <w:lang w:val="en-US" w:eastAsia="zh-CN"/>
        </w:rPr>
        <w:t>服务在国内的唯一供应商为中数通信息有限公司，具有不可替代性和唯一性。根据我公司《非生产物资采购管理办法》规定，本项目拟采用唯一来源的方式进行采购。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301" w:firstLineChars="1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二、拟定供应商信息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2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1.名称：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中数通信息有限公司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2" w:firstLineChars="200"/>
        <w:jc w:val="left"/>
        <w:textAlignment w:val="auto"/>
        <w:rPr>
          <w:rFonts w:hint="eastAsia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2.地址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：</w:t>
      </w:r>
      <w:r>
        <w:rPr>
          <w:rFonts w:hint="eastAsia" w:ascii="宋体" w:hAnsi="宋体" w:cs="宋体"/>
          <w:szCs w:val="21"/>
        </w:rPr>
        <w:t>广州市天河区中山大道华景路1号南方通信大厦24F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301" w:firstLineChars="100"/>
        <w:jc w:val="left"/>
        <w:textAlignment w:val="auto"/>
        <w:rPr>
          <w:rFonts w:hint="default" w:ascii="仿宋" w:hAnsi="仿宋" w:eastAsia="仿宋" w:cs="仿宋"/>
          <w:b w:val="0"/>
          <w:bCs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三、公示期限</w:t>
      </w:r>
      <w:r>
        <w:rPr>
          <w:rFonts w:hint="eastAsia" w:ascii="仿宋" w:hAnsi="仿宋" w:eastAsia="仿宋" w:cs="仿宋"/>
          <w:b w:val="0"/>
          <w:bCs w:val="0"/>
          <w:highlight w:val="none"/>
          <w:lang w:val="en-US" w:eastAsia="zh-CN"/>
        </w:rPr>
        <w:t>：</w:t>
      </w:r>
      <w:r>
        <w:rPr>
          <w:rFonts w:hint="eastAsia" w:cs="仿宋"/>
          <w:b w:val="0"/>
          <w:bCs w:val="0"/>
          <w:highlight w:val="none"/>
          <w:lang w:val="en-US" w:eastAsia="zh-CN"/>
        </w:rPr>
        <w:t>公告发布之日起3天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301" w:firstLineChars="1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四、其他补充事宜：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任何供应商、单位或者个人对采用</w:t>
      </w:r>
      <w:r>
        <w:rPr>
          <w:rFonts w:hint="eastAsia" w:cs="仿宋"/>
          <w:b w:val="0"/>
          <w:bCs w:val="0"/>
          <w:lang w:val="en-US" w:eastAsia="zh-CN"/>
        </w:rPr>
        <w:t>唯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一来源采购方式公示有异议的，可以在公示期内将书面意见反馈给采购部门。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301" w:firstLineChars="10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1.采购部门信息：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安徽合力股份有限公司信息化部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2.联系人：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罗</w:t>
      </w:r>
      <w:r>
        <w:rPr>
          <w:rFonts w:hint="eastAsia" w:cs="仿宋"/>
          <w:b w:val="0"/>
          <w:bCs w:val="0"/>
          <w:lang w:val="en-US" w:eastAsia="zh-CN"/>
        </w:rPr>
        <w:t>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3.联系地址：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安徽省合肥市经开区方兴大道668号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4.联系邮箱：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instrText xml:space="preserve"> HYPERLINK "mailto:65001063@helichina.com" </w:instrTex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fldChar w:fldCharType="separate"/>
      </w:r>
      <w:r>
        <w:rPr>
          <w:rStyle w:val="20"/>
          <w:rFonts w:hint="eastAsia" w:ascii="仿宋" w:hAnsi="仿宋" w:eastAsia="仿宋" w:cs="仿宋"/>
          <w:b w:val="0"/>
          <w:bCs w:val="0"/>
          <w:lang w:val="en-US" w:eastAsia="zh-CN"/>
        </w:rPr>
        <w:t>68013349@helichina.com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5.联系电话：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0551-63686157</w:t>
      </w:r>
      <w:r>
        <w:rPr>
          <w:rFonts w:hint="eastAsia" w:cs="仿宋"/>
          <w:b w:val="0"/>
          <w:bCs w:val="0"/>
          <w:lang w:val="en-US" w:eastAsia="zh-CN"/>
        </w:rPr>
        <w:t>/17717566262</w:t>
      </w:r>
    </w:p>
    <w:p>
      <w:pPr>
        <w:rPr>
          <w:rFonts w:hint="eastAsia"/>
          <w:lang w:val="en-US" w:eastAsia="zh-CN"/>
        </w:rPr>
      </w:pPr>
    </w:p>
    <w:sectPr>
      <w:headerReference r:id="rId5" w:type="default"/>
      <w:pgSz w:w="11906" w:h="16838"/>
      <w:pgMar w:top="850" w:right="1191" w:bottom="388" w:left="1191" w:header="170" w:footer="107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7"/>
      </w:pPr>
      <w:r>
        <w:separator/>
      </w:r>
    </w:p>
  </w:endnote>
  <w:endnote w:type="continuationSeparator" w:id="1">
    <w:p>
      <w:pPr>
        <w:ind w:firstLine="5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94-CAI97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6006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7"/>
      </w:pPr>
      <w:r>
        <w:separator/>
      </w:r>
    </w:p>
  </w:footnote>
  <w:footnote w:type="continuationSeparator" w:id="1">
    <w:p>
      <w:pPr>
        <w:ind w:firstLine="56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012"/>
        <w:tab w:val="clear" w:pos="4153"/>
      </w:tabs>
      <w:ind w:firstLine="34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-768350</wp:posOffset>
              </wp:positionH>
              <wp:positionV relativeFrom="paragraph">
                <wp:posOffset>121920</wp:posOffset>
              </wp:positionV>
              <wp:extent cx="1304290" cy="271780"/>
              <wp:effectExtent l="0" t="0" r="0" b="0"/>
              <wp:wrapNone/>
              <wp:docPr id="10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005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265"/>
                            <w:jc w:val="distribute"/>
                            <w:rPr>
                              <w:rFonts w:hint="eastAsia"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  <w:t>www.helichina.c</w:t>
                          </w:r>
                          <w:r>
                            <w:rPr>
                              <w:rFonts w:hint="eastAsia"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  <w:lang w:val="en-US" w:eastAsia="zh-CN"/>
                            </w:rPr>
                            <w:t>o</w:t>
                          </w:r>
                          <w:r>
                            <w:rPr>
                              <w:rFonts w:hint="eastAsia"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drawing>
                              <wp:inline distT="0" distB="0" distL="114300" distR="114300">
                                <wp:extent cx="6350635" cy="181610"/>
                                <wp:effectExtent l="0" t="0" r="12065" b="8890"/>
                                <wp:docPr id="1" name="图片 1" descr="资源 2@4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图片 1" descr="资源 2@4x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50635" cy="1816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094-CAI978" w:hAnsi="094-CAI978" w:eastAsia="思源黑体 CN Regular" w:cs="094-CAI978"/>
                              <w:color w:val="E60012"/>
                              <w:sz w:val="14"/>
                              <w:szCs w:val="14"/>
                            </w:rPr>
                            <w:t>m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-60.5pt;margin-top:9.6pt;height:21.4pt;width:102.7pt;z-index:251660288;mso-width-relative:page;mso-height-relative:page;" filled="f" stroked="f" coordsize="21600,21600" o:gfxdata="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McEWtYAAAAJAQAADwAAAAAAAAABACAAAAAiAAAAZHJzL2Rvd25yZXYueG1sUEsBAhQA&#10;FAAAAAgAh07iQKZPDVm7AQAAZw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265"/>
                      <w:jc w:val="distribute"/>
                      <w:rPr>
                        <w:rFonts w:hint="eastAsia"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</w:pPr>
                    <w:r>
                      <w:rPr>
                        <w:rFonts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  <w:t>www.helichina.c</w:t>
                    </w:r>
                    <w:r>
                      <w:rPr>
                        <w:rFonts w:hint="eastAsia" w:ascii="094-CAI978" w:hAnsi="094-CAI978" w:eastAsia="思源黑体 CN Regular" w:cs="094-CAI978"/>
                        <w:color w:val="E60012"/>
                        <w:sz w:val="14"/>
                        <w:szCs w:val="14"/>
                        <w:lang w:val="en-US" w:eastAsia="zh-CN"/>
                      </w:rPr>
                      <w:t>o</w:t>
                    </w:r>
                    <w:r>
                      <w:rPr>
                        <w:rFonts w:hint="eastAsia"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  <w:t>m</w:t>
                    </w:r>
                    <w:r>
                      <w:rPr>
                        <w:rFonts w:hint="eastAsia"/>
                        <w:sz w:val="18"/>
                      </w:rPr>
                      <w:drawing>
                        <wp:inline distT="0" distB="0" distL="114300" distR="114300">
                          <wp:extent cx="6350635" cy="181610"/>
                          <wp:effectExtent l="0" t="0" r="12065" b="8890"/>
                          <wp:docPr id="1" name="图片 1" descr="资源 2@4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图片 1" descr="资源 2@4x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50635" cy="181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094-CAI978" w:hAnsi="094-CAI978" w:eastAsia="思源黑体 CN Regular" w:cs="094-CAI978"/>
                        <w:color w:val="E60012"/>
                        <w:sz w:val="14"/>
                        <w:szCs w:val="14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3012"/>
        <w:tab w:val="clear" w:pos="4153"/>
      </w:tabs>
      <w:ind w:firstLine="34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81280</wp:posOffset>
          </wp:positionV>
          <wp:extent cx="6791325" cy="190500"/>
          <wp:effectExtent l="19050" t="0" r="9525" b="0"/>
          <wp:wrapNone/>
          <wp:docPr id="2" name="图片 2" descr="资源 2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资源 2@4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3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tabs>
        <w:tab w:val="left" w:pos="3012"/>
        <w:tab w:val="clear" w:pos="4153"/>
      </w:tabs>
      <w:ind w:firstLine="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756CE"/>
    <w:multiLevelType w:val="multilevel"/>
    <w:tmpl w:val="061756CE"/>
    <w:lvl w:ilvl="0" w:tentative="0">
      <w:start w:val="1"/>
      <w:numFmt w:val="chineseCountingThousand"/>
      <w:pStyle w:val="32"/>
      <w:lvlText w:val="%1、"/>
      <w:lvlJc w:val="left"/>
      <w:pPr>
        <w:ind w:left="848" w:hanging="420"/>
      </w:pPr>
    </w:lvl>
    <w:lvl w:ilvl="1" w:tentative="0">
      <w:start w:val="1"/>
      <w:numFmt w:val="lowerLetter"/>
      <w:lvlText w:val="%2)"/>
      <w:lvlJc w:val="left"/>
      <w:pPr>
        <w:ind w:left="1268" w:hanging="420"/>
      </w:pPr>
    </w:lvl>
    <w:lvl w:ilvl="2" w:tentative="0">
      <w:start w:val="1"/>
      <w:numFmt w:val="lowerRoman"/>
      <w:lvlText w:val="%3."/>
      <w:lvlJc w:val="right"/>
      <w:pPr>
        <w:ind w:left="1688" w:hanging="420"/>
      </w:pPr>
    </w:lvl>
    <w:lvl w:ilvl="3" w:tentative="0">
      <w:start w:val="1"/>
      <w:numFmt w:val="decimal"/>
      <w:lvlText w:val="%4."/>
      <w:lvlJc w:val="left"/>
      <w:pPr>
        <w:ind w:left="2108" w:hanging="420"/>
      </w:pPr>
    </w:lvl>
    <w:lvl w:ilvl="4" w:tentative="0">
      <w:start w:val="1"/>
      <w:numFmt w:val="lowerLetter"/>
      <w:lvlText w:val="%5)"/>
      <w:lvlJc w:val="left"/>
      <w:pPr>
        <w:ind w:left="2528" w:hanging="420"/>
      </w:pPr>
    </w:lvl>
    <w:lvl w:ilvl="5" w:tentative="0">
      <w:start w:val="1"/>
      <w:numFmt w:val="lowerRoman"/>
      <w:lvlText w:val="%6."/>
      <w:lvlJc w:val="right"/>
      <w:pPr>
        <w:ind w:left="2948" w:hanging="420"/>
      </w:pPr>
    </w:lvl>
    <w:lvl w:ilvl="6" w:tentative="0">
      <w:start w:val="1"/>
      <w:numFmt w:val="decimal"/>
      <w:lvlText w:val="%7."/>
      <w:lvlJc w:val="left"/>
      <w:pPr>
        <w:ind w:left="3368" w:hanging="420"/>
      </w:pPr>
    </w:lvl>
    <w:lvl w:ilvl="7" w:tentative="0">
      <w:start w:val="1"/>
      <w:numFmt w:val="lowerLetter"/>
      <w:lvlText w:val="%8)"/>
      <w:lvlJc w:val="left"/>
      <w:pPr>
        <w:ind w:left="3788" w:hanging="420"/>
      </w:pPr>
    </w:lvl>
    <w:lvl w:ilvl="8" w:tentative="0">
      <w:start w:val="1"/>
      <w:numFmt w:val="lowerRoman"/>
      <w:lvlText w:val="%9."/>
      <w:lvlJc w:val="right"/>
      <w:pPr>
        <w:ind w:left="4208" w:hanging="420"/>
      </w:pPr>
    </w:lvl>
  </w:abstractNum>
  <w:abstractNum w:abstractNumId="1">
    <w:nsid w:val="229E3D53"/>
    <w:multiLevelType w:val="multilevel"/>
    <w:tmpl w:val="229E3D53"/>
    <w:lvl w:ilvl="0" w:tentative="0">
      <w:start w:val="1"/>
      <w:numFmt w:val="decimal"/>
      <w:pStyle w:val="35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jBhYTIwNWQ0MzFlYWZmYjNlZGY3OWFkZjAyMGUifQ=="/>
  </w:docVars>
  <w:rsids>
    <w:rsidRoot w:val="00172A27"/>
    <w:rsid w:val="001B79F1"/>
    <w:rsid w:val="00297D5F"/>
    <w:rsid w:val="003247C2"/>
    <w:rsid w:val="006834F9"/>
    <w:rsid w:val="008C0D1F"/>
    <w:rsid w:val="00975B79"/>
    <w:rsid w:val="00A03486"/>
    <w:rsid w:val="00A36E30"/>
    <w:rsid w:val="00A8611F"/>
    <w:rsid w:val="00AF3C68"/>
    <w:rsid w:val="00B904C5"/>
    <w:rsid w:val="00E04881"/>
    <w:rsid w:val="00EC6EA3"/>
    <w:rsid w:val="01BB3CD7"/>
    <w:rsid w:val="01F96178"/>
    <w:rsid w:val="032F04D8"/>
    <w:rsid w:val="041373F6"/>
    <w:rsid w:val="042C47E7"/>
    <w:rsid w:val="054E2361"/>
    <w:rsid w:val="05644471"/>
    <w:rsid w:val="065406F6"/>
    <w:rsid w:val="07654F8C"/>
    <w:rsid w:val="07C730E5"/>
    <w:rsid w:val="07F7667D"/>
    <w:rsid w:val="08DF5F32"/>
    <w:rsid w:val="0A486B52"/>
    <w:rsid w:val="0CB55217"/>
    <w:rsid w:val="0D4870DB"/>
    <w:rsid w:val="0DF70E9E"/>
    <w:rsid w:val="0E09199C"/>
    <w:rsid w:val="0EC341CA"/>
    <w:rsid w:val="103A025A"/>
    <w:rsid w:val="115155BC"/>
    <w:rsid w:val="120A24D4"/>
    <w:rsid w:val="12DC306C"/>
    <w:rsid w:val="12E0359D"/>
    <w:rsid w:val="135453A0"/>
    <w:rsid w:val="15FF288D"/>
    <w:rsid w:val="16E8121C"/>
    <w:rsid w:val="16FC5B32"/>
    <w:rsid w:val="183124A5"/>
    <w:rsid w:val="1838386E"/>
    <w:rsid w:val="19F1171D"/>
    <w:rsid w:val="1AE74317"/>
    <w:rsid w:val="1C767760"/>
    <w:rsid w:val="1CEF7592"/>
    <w:rsid w:val="1D303373"/>
    <w:rsid w:val="1D8F50E1"/>
    <w:rsid w:val="1E81066B"/>
    <w:rsid w:val="1F0F7252"/>
    <w:rsid w:val="203A679C"/>
    <w:rsid w:val="203D39F0"/>
    <w:rsid w:val="20781E7A"/>
    <w:rsid w:val="21A95D36"/>
    <w:rsid w:val="21E81A3B"/>
    <w:rsid w:val="22962437"/>
    <w:rsid w:val="23A656F4"/>
    <w:rsid w:val="23B51EDC"/>
    <w:rsid w:val="23C303DB"/>
    <w:rsid w:val="244164D6"/>
    <w:rsid w:val="257543EE"/>
    <w:rsid w:val="25A77520"/>
    <w:rsid w:val="260D24A3"/>
    <w:rsid w:val="26BB63F1"/>
    <w:rsid w:val="26D73719"/>
    <w:rsid w:val="27B93CA0"/>
    <w:rsid w:val="2A450A49"/>
    <w:rsid w:val="2A903A86"/>
    <w:rsid w:val="2A9226E6"/>
    <w:rsid w:val="2A9C029C"/>
    <w:rsid w:val="2AC262E7"/>
    <w:rsid w:val="2B46488A"/>
    <w:rsid w:val="2B9176D3"/>
    <w:rsid w:val="2BA2368E"/>
    <w:rsid w:val="2D7B23E8"/>
    <w:rsid w:val="2DD96BBF"/>
    <w:rsid w:val="2DFE26D1"/>
    <w:rsid w:val="2EAB4D27"/>
    <w:rsid w:val="32AA1322"/>
    <w:rsid w:val="34DB5399"/>
    <w:rsid w:val="36216F1C"/>
    <w:rsid w:val="376721DF"/>
    <w:rsid w:val="37702892"/>
    <w:rsid w:val="37CA33A1"/>
    <w:rsid w:val="39C62C3D"/>
    <w:rsid w:val="3F4932AC"/>
    <w:rsid w:val="409470BD"/>
    <w:rsid w:val="40CA4CF5"/>
    <w:rsid w:val="415901C6"/>
    <w:rsid w:val="42A01EE6"/>
    <w:rsid w:val="4308271D"/>
    <w:rsid w:val="434B42B1"/>
    <w:rsid w:val="43EF4940"/>
    <w:rsid w:val="44981967"/>
    <w:rsid w:val="47C618D6"/>
    <w:rsid w:val="48335D86"/>
    <w:rsid w:val="489E2D6C"/>
    <w:rsid w:val="4AF33166"/>
    <w:rsid w:val="4D410BED"/>
    <w:rsid w:val="4D655D09"/>
    <w:rsid w:val="4DF416CF"/>
    <w:rsid w:val="4EBB3175"/>
    <w:rsid w:val="4FAC0CFF"/>
    <w:rsid w:val="50656676"/>
    <w:rsid w:val="51323F3D"/>
    <w:rsid w:val="531E556A"/>
    <w:rsid w:val="539719D0"/>
    <w:rsid w:val="53A14208"/>
    <w:rsid w:val="55967510"/>
    <w:rsid w:val="55A67AAC"/>
    <w:rsid w:val="55AC288F"/>
    <w:rsid w:val="56E55706"/>
    <w:rsid w:val="57B544E9"/>
    <w:rsid w:val="57C63F86"/>
    <w:rsid w:val="58A84043"/>
    <w:rsid w:val="59684E73"/>
    <w:rsid w:val="59F91CD8"/>
    <w:rsid w:val="5A797959"/>
    <w:rsid w:val="5C973E8F"/>
    <w:rsid w:val="5C9A74C2"/>
    <w:rsid w:val="5CF644C9"/>
    <w:rsid w:val="624032A2"/>
    <w:rsid w:val="62762766"/>
    <w:rsid w:val="628C2BAA"/>
    <w:rsid w:val="66CA2093"/>
    <w:rsid w:val="677639F3"/>
    <w:rsid w:val="67954732"/>
    <w:rsid w:val="69490210"/>
    <w:rsid w:val="6A3D3FA6"/>
    <w:rsid w:val="6AD675F1"/>
    <w:rsid w:val="6B9168EB"/>
    <w:rsid w:val="6C283332"/>
    <w:rsid w:val="6CF53D97"/>
    <w:rsid w:val="6EE437A7"/>
    <w:rsid w:val="6F136A21"/>
    <w:rsid w:val="6F1A0CDC"/>
    <w:rsid w:val="6F444773"/>
    <w:rsid w:val="6FB74717"/>
    <w:rsid w:val="71C13506"/>
    <w:rsid w:val="71E81F80"/>
    <w:rsid w:val="728A1BF2"/>
    <w:rsid w:val="73F43B29"/>
    <w:rsid w:val="74736932"/>
    <w:rsid w:val="768201D3"/>
    <w:rsid w:val="76CE6320"/>
    <w:rsid w:val="776C1A27"/>
    <w:rsid w:val="78570929"/>
    <w:rsid w:val="79134850"/>
    <w:rsid w:val="7A161CCA"/>
    <w:rsid w:val="7C62667F"/>
    <w:rsid w:val="7D5C0844"/>
    <w:rsid w:val="7DC222D9"/>
    <w:rsid w:val="7E176B90"/>
    <w:rsid w:val="7E21356B"/>
    <w:rsid w:val="7EAC7ADD"/>
    <w:rsid w:val="7EB4583F"/>
    <w:rsid w:val="7F9615AB"/>
    <w:rsid w:val="7FA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7" w:firstLineChars="189"/>
      <w:jc w:val="both"/>
    </w:pPr>
    <w:rPr>
      <w:rFonts w:ascii="仿宋" w:hAnsi="仿宋" w:eastAsia="仿宋" w:cstheme="minorBidi"/>
      <w:kern w:val="2"/>
      <w:sz w:val="30"/>
      <w:szCs w:val="30"/>
      <w:lang w:val="en-US" w:eastAsia="zh-CN" w:bidi="ar-SA"/>
    </w:rPr>
  </w:style>
  <w:style w:type="paragraph" w:styleId="6">
    <w:name w:val="heading 1"/>
    <w:basedOn w:val="1"/>
    <w:next w:val="1"/>
    <w:link w:val="26"/>
    <w:autoRedefine/>
    <w:qFormat/>
    <w:uiPriority w:val="9"/>
    <w:pPr>
      <w:ind w:firstLine="0" w:firstLineChars="0"/>
      <w:jc w:val="center"/>
      <w:outlineLvl w:val="0"/>
    </w:pPr>
    <w:rPr>
      <w:b/>
      <w:sz w:val="36"/>
    </w:rPr>
  </w:style>
  <w:style w:type="paragraph" w:styleId="7">
    <w:name w:val="heading 2"/>
    <w:basedOn w:val="1"/>
    <w:next w:val="1"/>
    <w:link w:val="2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heading 3"/>
    <w:basedOn w:val="1"/>
    <w:next w:val="1"/>
    <w:link w:val="28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4"/>
    <w:basedOn w:val="1"/>
    <w:next w:val="1"/>
    <w:link w:val="2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0">
    <w:name w:val="heading 5"/>
    <w:basedOn w:val="1"/>
    <w:next w:val="1"/>
    <w:link w:val="30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11">
    <w:name w:val="heading 6"/>
    <w:basedOn w:val="1"/>
    <w:next w:val="1"/>
    <w:link w:val="31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autoRedefine/>
    <w:qFormat/>
    <w:uiPriority w:val="0"/>
    <w:pPr>
      <w:ind w:firstLine="420"/>
    </w:pPr>
    <w:rPr>
      <w:rFonts w:ascii="仿宋_GB2312" w:hAnsi="仿宋_GB2312" w:eastAsia="仿宋_GB2312" w:cs="仿宋_GB2312"/>
      <w:color w:val="000000"/>
      <w:szCs w:val="21"/>
      <w:lang w:bidi="mn-Mong-CN"/>
    </w:rPr>
  </w:style>
  <w:style w:type="paragraph" w:styleId="3">
    <w:name w:val="Body Text"/>
    <w:basedOn w:val="1"/>
    <w:next w:val="4"/>
    <w:autoRedefine/>
    <w:qFormat/>
    <w:uiPriority w:val="0"/>
    <w:pPr>
      <w:spacing w:before="100" w:beforeAutospacing="1" w:after="100" w:afterAutospacing="1"/>
    </w:pPr>
    <w:rPr>
      <w:rFonts w:ascii="宋体" w:hAnsi="宋体"/>
    </w:rPr>
  </w:style>
  <w:style w:type="paragraph" w:styleId="4">
    <w:name w:val="Body Text First Indent"/>
    <w:basedOn w:val="3"/>
    <w:next w:val="3"/>
    <w:autoRedefine/>
    <w:qFormat/>
    <w:uiPriority w:val="0"/>
    <w:pPr>
      <w:ind w:firstLine="420" w:firstLineChars="100"/>
    </w:p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4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Hyperlink"/>
    <w:basedOn w:val="18"/>
    <w:autoRedefine/>
    <w:semiHidden/>
    <w:unhideWhenUsed/>
    <w:qFormat/>
    <w:uiPriority w:val="0"/>
    <w:rPr>
      <w:color w:val="0000FF"/>
      <w:u w:val="single"/>
    </w:rPr>
  </w:style>
  <w:style w:type="character" w:customStyle="1" w:styleId="21">
    <w:name w:val="批注框文本 字符"/>
    <w:basedOn w:val="18"/>
    <w:link w:val="12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  <w:style w:type="paragraph" w:customStyle="1" w:styleId="22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标题 字符"/>
    <w:basedOn w:val="18"/>
    <w:link w:val="15"/>
    <w:autoRedefine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5">
    <w:name w:val="List Paragraph"/>
    <w:basedOn w:val="1"/>
    <w:link w:val="34"/>
    <w:autoRedefine/>
    <w:qFormat/>
    <w:uiPriority w:val="34"/>
    <w:pPr>
      <w:ind w:firstLine="420" w:firstLineChars="200"/>
    </w:pPr>
  </w:style>
  <w:style w:type="character" w:customStyle="1" w:styleId="26">
    <w:name w:val="标题 1 字符"/>
    <w:basedOn w:val="18"/>
    <w:link w:val="6"/>
    <w:autoRedefine/>
    <w:qFormat/>
    <w:uiPriority w:val="9"/>
    <w:rPr>
      <w:rFonts w:ascii="仿宋" w:hAnsi="仿宋" w:eastAsia="仿宋" w:cstheme="minorBidi"/>
      <w:b/>
      <w:kern w:val="2"/>
      <w:sz w:val="36"/>
      <w:szCs w:val="30"/>
    </w:rPr>
  </w:style>
  <w:style w:type="character" w:customStyle="1" w:styleId="27">
    <w:name w:val="标题 2 字符"/>
    <w:basedOn w:val="18"/>
    <w:link w:val="7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标题 3 字符"/>
    <w:basedOn w:val="18"/>
    <w:link w:val="8"/>
    <w:autoRedefine/>
    <w:qFormat/>
    <w:uiPriority w:val="9"/>
    <w:rPr>
      <w:rFonts w:ascii="仿宋" w:hAnsi="仿宋" w:eastAsia="仿宋" w:cstheme="minorBidi"/>
      <w:b/>
      <w:bCs/>
      <w:kern w:val="2"/>
      <w:sz w:val="32"/>
      <w:szCs w:val="32"/>
    </w:rPr>
  </w:style>
  <w:style w:type="character" w:customStyle="1" w:styleId="29">
    <w:name w:val="标题 4 字符"/>
    <w:basedOn w:val="18"/>
    <w:link w:val="9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0">
    <w:name w:val="标题 5 字符"/>
    <w:basedOn w:val="18"/>
    <w:link w:val="10"/>
    <w:autoRedefine/>
    <w:qFormat/>
    <w:uiPriority w:val="9"/>
    <w:rPr>
      <w:rFonts w:ascii="仿宋" w:hAnsi="仿宋" w:eastAsia="仿宋" w:cstheme="minorBidi"/>
      <w:b/>
      <w:bCs/>
      <w:kern w:val="2"/>
      <w:sz w:val="28"/>
      <w:szCs w:val="28"/>
    </w:rPr>
  </w:style>
  <w:style w:type="character" w:customStyle="1" w:styleId="31">
    <w:name w:val="标题 6 字符"/>
    <w:basedOn w:val="18"/>
    <w:link w:val="11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32">
    <w:name w:val="标题一"/>
    <w:basedOn w:val="1"/>
    <w:link w:val="33"/>
    <w:autoRedefine/>
    <w:qFormat/>
    <w:uiPriority w:val="0"/>
    <w:pPr>
      <w:numPr>
        <w:ilvl w:val="0"/>
        <w:numId w:val="1"/>
      </w:numPr>
      <w:ind w:firstLineChars="0"/>
    </w:pPr>
    <w:rPr>
      <w:b/>
    </w:rPr>
  </w:style>
  <w:style w:type="character" w:customStyle="1" w:styleId="33">
    <w:name w:val="标题一 字符"/>
    <w:basedOn w:val="18"/>
    <w:link w:val="32"/>
    <w:autoRedefine/>
    <w:qFormat/>
    <w:uiPriority w:val="0"/>
    <w:rPr>
      <w:rFonts w:ascii="仿宋" w:hAnsi="仿宋" w:eastAsia="仿宋" w:cstheme="minorBidi"/>
      <w:b/>
      <w:kern w:val="2"/>
      <w:sz w:val="30"/>
      <w:szCs w:val="30"/>
    </w:rPr>
  </w:style>
  <w:style w:type="character" w:customStyle="1" w:styleId="34">
    <w:name w:val="列出段落 字符"/>
    <w:basedOn w:val="18"/>
    <w:link w:val="25"/>
    <w:autoRedefine/>
    <w:qFormat/>
    <w:uiPriority w:val="34"/>
    <w:rPr>
      <w:rFonts w:ascii="仿宋" w:hAnsi="仿宋" w:eastAsia="仿宋" w:cstheme="minorBidi"/>
      <w:kern w:val="2"/>
      <w:sz w:val="30"/>
      <w:szCs w:val="30"/>
    </w:rPr>
  </w:style>
  <w:style w:type="paragraph" w:customStyle="1" w:styleId="35">
    <w:name w:val="小标题1"/>
    <w:basedOn w:val="25"/>
    <w:link w:val="36"/>
    <w:autoRedefine/>
    <w:qFormat/>
    <w:uiPriority w:val="0"/>
    <w:pPr>
      <w:numPr>
        <w:ilvl w:val="0"/>
        <w:numId w:val="2"/>
      </w:numPr>
      <w:ind w:firstLineChars="0"/>
    </w:pPr>
    <w:rPr>
      <w:b/>
    </w:rPr>
  </w:style>
  <w:style w:type="character" w:customStyle="1" w:styleId="36">
    <w:name w:val="小标题1 字符"/>
    <w:basedOn w:val="34"/>
    <w:link w:val="35"/>
    <w:autoRedefine/>
    <w:qFormat/>
    <w:uiPriority w:val="0"/>
    <w:rPr>
      <w:rFonts w:ascii="仿宋" w:hAnsi="仿宋" w:eastAsia="仿宋" w:cstheme="minorBidi"/>
      <w:b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安环（报）2020005关于为申请粉尘作业工种采购配发呼吸防护半面罩的申请.docx</Template>
  <Company>安徽合力股份有限公司</Company>
  <Pages>5</Pages>
  <Words>1612</Words>
  <Characters>1697</Characters>
  <Lines>1</Lines>
  <Paragraphs>1</Paragraphs>
  <TotalTime>0</TotalTime>
  <ScaleCrop>false</ScaleCrop>
  <LinksUpToDate>false</LinksUpToDate>
  <CharactersWithSpaces>1748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2020-04-03T04:34:00Z</dcterms:created>
  <dc:creator>[̲̅V̲̅I̲̅P̅]村长</dc:creator>
  <cp:lastModifiedBy>根本停不下来</cp:lastModifiedBy>
  <cp:lastPrinted>2023-07-24T00:50:00Z</cp:lastPrinted>
  <dcterms:modified xsi:type="dcterms:W3CDTF">2024-04-30T10:13:44Z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E14F11DFAF664064B7DCA40BFCA2E868_13</vt:lpwstr>
  </property>
</Properties>
</file>